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6750FF" w:rsidP="00714AB3">
      <w:r>
        <w:rPr>
          <w:noProof/>
        </w:rPr>
        <w:pict>
          <v:shape id="Image 4" o:spid="_x0000_i1025" type="#_x0000_t75" alt="Une image contenant dessin, signe&#13;&#13;&#13;&#13;&#13;&#10;&#13;&#13;&#13;&#13;&#13;&#10;Description générée automatiquement" style="width:11.7pt;height:11.7pt;visibility:visible;mso-wrap-style:square;mso-width-percent:0;mso-height-percent:0;mso-width-percent:0;mso-height-percent:0">
            <v:imagedata r:id="rId11" o:title="Une image contenant dessin, signe&#13;&#13;&#13;&#13;&#13;&#10;&#13;&#13;&#13;&#13;&#13;&#10;Description générée automatiquement"/>
          </v:shape>
        </w:pict>
      </w:r>
      <w:r w:rsidR="00785871">
        <w:t>,</w:t>
      </w:r>
    </w:p>
    <w:p w:rsidR="003D3632" w:rsidRDefault="003D3632" w:rsidP="00514DAB">
      <w:pPr>
        <w:jc w:val="left"/>
      </w:pPr>
    </w:p>
    <w:p w:rsidR="00785871" w:rsidRDefault="00785871" w:rsidP="00714AB3"/>
    <w:p w:rsidR="00785871" w:rsidRDefault="00785871" w:rsidP="00714AB3">
      <w:r>
        <w:t xml:space="preserve">Nous </w:t>
      </w:r>
      <w:r w:rsidR="00D5180E">
        <w:t xml:space="preserve">vous avons convoqué </w:t>
      </w:r>
      <w:r>
        <w:t xml:space="preserve">le </w:t>
      </w:r>
      <w:r>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proofErr w:type="spellStart"/>
      <w:r>
        <w:t>au</w:t>
      </w:r>
      <w:proofErr w:type="spellEnd"/>
      <w:r>
        <w:t xml:space="preserve"> </w:t>
      </w:r>
      <w:r>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D5180E">
        <w:t xml:space="preserve"> pour un entretien préalable en vue d’une éventuelle sanction pouvant aller jusqu’au licenciement, auquel vous ne vous êtes pas présenté</w:t>
      </w:r>
      <w:r>
        <w:t xml:space="preserve">. </w:t>
      </w:r>
    </w:p>
    <w:p w:rsidR="00785871" w:rsidRDefault="00785871" w:rsidP="00714AB3"/>
    <w:p w:rsidR="00785871" w:rsidRDefault="00D5180E" w:rsidP="00714AB3">
      <w:r>
        <w:t>Par la présente, nous vous notifions votre licenciement.</w:t>
      </w:r>
    </w:p>
    <w:p w:rsidR="00785871" w:rsidRDefault="00785871" w:rsidP="00714AB3"/>
    <w:p w:rsidR="00F41DA5" w:rsidRDefault="004431D7"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4431D7" w:rsidRDefault="004431D7" w:rsidP="00714AB3"/>
    <w:p w:rsidR="004431D7" w:rsidRDefault="004431D7" w:rsidP="00714AB3">
      <w:r>
        <w:t>A</w:t>
      </w:r>
      <w:r w:rsidRPr="00944C58">
        <w:t>u regard de la gravité des faits énoncés, votre maintien dans l’entreprise est impossible.</w:t>
      </w:r>
    </w:p>
    <w:p w:rsidR="00F41DA5" w:rsidRDefault="00F41DA5" w:rsidP="00714AB3"/>
    <w:p w:rsidR="00F41DA5" w:rsidRDefault="00C54766" w:rsidP="00714AB3">
      <w:r>
        <w:t>Nous vous dispensons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w:t>
      </w:r>
      <w:r w:rsidR="00F41DA5">
        <w:t>début</w:t>
      </w:r>
      <w:r>
        <w:t>ant</w:t>
      </w:r>
      <w:r w:rsidR="00F41DA5">
        <w:t xml:space="preserve"> à la date de première présentation de cette lettre.</w:t>
      </w:r>
      <w:r>
        <w:t xml:space="preserve"> Durant cette période, votre rémunération vous sera versée aux échéances habituelles et, vous quitterez les effectifs de l’entreprise à la fin de cette période.</w:t>
      </w:r>
    </w:p>
    <w:p w:rsidR="00CA60DE" w:rsidRDefault="00CA60DE" w:rsidP="00714AB3"/>
    <w:p w:rsidR="00CA60DE" w:rsidRDefault="00037D93" w:rsidP="00714AB3">
      <w:r w:rsidRPr="00037D93">
        <w:t xml:space="preserve">Nous vous remercions en outre, de bien vouloir nous restituer l’ensemble des biens suivants appartenant à l’entreprise </w:t>
      </w:r>
      <w:r w:rsidR="00CA60DE">
        <w:rPr>
          <w:noProof/>
        </w:rPr>
        <w:drawing>
          <wp:inline distT="0" distB="0" distL="0" distR="0" wp14:anchorId="4E4A8918" wp14:editId="1C7A45A6">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 </w:t>
      </w:r>
      <w:r>
        <w:rPr>
          <w:noProof/>
        </w:rPr>
        <w:drawing>
          <wp:inline distT="0" distB="0" distL="0" distR="0" wp14:anchorId="7D752A7E" wp14:editId="12EC24E1">
            <wp:extent cx="241300" cy="152400"/>
            <wp:effectExtent l="0" t="0" r="0" b="0"/>
            <wp:docPr id="10" name="Image 1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lastRenderedPageBreak/>
        <w:t>Nous vous rappelons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A604DE" w:rsidP="00A604DE">
      <w:r>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6750FF" w:rsidP="00A604DE">
      <w:hyperlink r:id="rId18"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sidR="00037D93">
        <w:rPr>
          <w:noProof/>
        </w:rPr>
        <w:drawing>
          <wp:inline distT="0" distB="0" distL="0" distR="0" wp14:anchorId="54CF2863" wp14:editId="2A4D3F60">
            <wp:extent cx="241300" cy="152400"/>
            <wp:effectExtent l="0" t="0" r="0" b="0"/>
            <wp:docPr id="15" name="Image 1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EE55AB">
        <w:t>,</w:t>
      </w:r>
      <w:r>
        <w:t xml:space="preserve">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EE55AB" w:rsidP="00EE55AB">
      <w:pPr>
        <w:ind w:left="360"/>
        <w:jc w:val="right"/>
      </w:pPr>
      <w:r>
        <w:t xml:space="preserve"> </w:t>
      </w:r>
      <w:r w:rsidR="00927100">
        <w:rPr>
          <w:noProof/>
        </w:rPr>
        <w:drawing>
          <wp:inline distT="0" distB="0" distL="0" distR="0" wp14:anchorId="1200A1D8" wp14:editId="3D4D8547">
            <wp:extent cx="241300" cy="152400"/>
            <wp:effectExtent l="0" t="0" r="0" b="0"/>
            <wp:docPr id="16" name="Image 1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2B406F">
        <w:t xml:space="preserve"> M</w:t>
      </w:r>
      <w:r w:rsidR="008E1F2A">
        <w:t>onsieur</w:t>
      </w:r>
    </w:p>
    <w:sectPr w:rsidR="008E1F2A" w:rsidRPr="00785871" w:rsidSect="00EE1CDF">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50FF" w:rsidRDefault="006750FF" w:rsidP="00C45E25">
      <w:pPr>
        <w:spacing w:line="240" w:lineRule="auto"/>
      </w:pPr>
      <w:r>
        <w:separator/>
      </w:r>
    </w:p>
  </w:endnote>
  <w:endnote w:type="continuationSeparator" w:id="0">
    <w:p w:rsidR="006750FF" w:rsidRDefault="006750FF" w:rsidP="00C45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E25" w:rsidRPr="00C45E25" w:rsidRDefault="00C45E25" w:rsidP="00C45E25">
    <w:pPr>
      <w:pStyle w:val="Pieddepage"/>
      <w:jc w:val="right"/>
      <w:rPr>
        <w:sz w:val="20"/>
        <w:szCs w:val="20"/>
      </w:rPr>
    </w:pPr>
    <w:r w:rsidRPr="00C45E25">
      <w:rPr>
        <w:rFonts w:ascii="Times New Roman" w:hAnsi="Times New Roman"/>
        <w:sz w:val="20"/>
        <w:szCs w:val="20"/>
      </w:rPr>
      <w:t xml:space="preserve">Page </w:t>
    </w:r>
    <w:r w:rsidRPr="00C45E25">
      <w:rPr>
        <w:rFonts w:ascii="Times New Roman" w:hAnsi="Times New Roman"/>
        <w:sz w:val="20"/>
        <w:szCs w:val="20"/>
      </w:rPr>
      <w:fldChar w:fldCharType="begin"/>
    </w:r>
    <w:r w:rsidRPr="00C45E25">
      <w:rPr>
        <w:rFonts w:ascii="Times New Roman" w:hAnsi="Times New Roman"/>
        <w:sz w:val="20"/>
        <w:szCs w:val="20"/>
      </w:rPr>
      <w:instrText xml:space="preserve"> PAGE </w:instrText>
    </w:r>
    <w:r w:rsidRPr="00C45E25">
      <w:rPr>
        <w:rFonts w:ascii="Times New Roman" w:hAnsi="Times New Roman"/>
        <w:sz w:val="20"/>
        <w:szCs w:val="20"/>
      </w:rPr>
      <w:fldChar w:fldCharType="separate"/>
    </w:r>
    <w:r>
      <w:rPr>
        <w:rFonts w:ascii="Times New Roman" w:hAnsi="Times New Roman"/>
        <w:noProof/>
        <w:sz w:val="20"/>
        <w:szCs w:val="20"/>
      </w:rPr>
      <w:t>1</w:t>
    </w:r>
    <w:r w:rsidRPr="00C45E25">
      <w:rPr>
        <w:rFonts w:ascii="Times New Roman" w:hAnsi="Times New Roman"/>
        <w:sz w:val="20"/>
        <w:szCs w:val="20"/>
      </w:rPr>
      <w:fldChar w:fldCharType="end"/>
    </w:r>
    <w:r w:rsidRPr="00C45E25">
      <w:rPr>
        <w:rFonts w:ascii="Times New Roman" w:hAnsi="Times New Roman"/>
        <w:sz w:val="20"/>
        <w:szCs w:val="20"/>
      </w:rPr>
      <w:t xml:space="preserve"> sur </w:t>
    </w:r>
    <w:r w:rsidRPr="00C45E25">
      <w:rPr>
        <w:rFonts w:ascii="Times New Roman" w:hAnsi="Times New Roman"/>
        <w:sz w:val="20"/>
        <w:szCs w:val="20"/>
      </w:rPr>
      <w:fldChar w:fldCharType="begin"/>
    </w:r>
    <w:r w:rsidRPr="00C45E25">
      <w:rPr>
        <w:rFonts w:ascii="Times New Roman" w:hAnsi="Times New Roman"/>
        <w:sz w:val="20"/>
        <w:szCs w:val="20"/>
      </w:rPr>
      <w:instrText xml:space="preserve"> NUMPAGES </w:instrText>
    </w:r>
    <w:r w:rsidRPr="00C45E25">
      <w:rPr>
        <w:rFonts w:ascii="Times New Roman" w:hAnsi="Times New Roman"/>
        <w:sz w:val="20"/>
        <w:szCs w:val="20"/>
      </w:rPr>
      <w:fldChar w:fldCharType="separate"/>
    </w:r>
    <w:r>
      <w:rPr>
        <w:rFonts w:ascii="Times New Roman" w:hAnsi="Times New Roman"/>
        <w:noProof/>
        <w:sz w:val="20"/>
        <w:szCs w:val="20"/>
      </w:rPr>
      <w:t>2</w:t>
    </w:r>
    <w:r w:rsidRPr="00C45E25">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50FF" w:rsidRDefault="006750FF" w:rsidP="00C45E25">
      <w:pPr>
        <w:spacing w:line="240" w:lineRule="auto"/>
      </w:pPr>
      <w:r>
        <w:separator/>
      </w:r>
    </w:p>
  </w:footnote>
  <w:footnote w:type="continuationSeparator" w:id="0">
    <w:p w:rsidR="006750FF" w:rsidRDefault="006750FF" w:rsidP="00C45E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Une image contenant dessin, signe&#13;&#13;&#13;&#13;&#13;&#10;&#13;&#13;&#13;&#13;&#13;&#10;Description générée automatiquement" style="width:50.25pt;height:50.25pt;visibility:visible;mso-wrap-style:square" o:bullet="t">
        <v:imagedata r:id="rId1" o:title="Une image contenant dessin, signe&#13;&#13;&#13;&#13;&#13;&#10;&#13;&#13;&#13;&#13;&#13;&#10;Description générée automatiquement"/>
      </v:shape>
    </w:pict>
  </w:numPicBullet>
  <w:numPicBullet w:numPicBulletId="1">
    <w:pict>
      <v:shape id="_x0000_i1106" type="#_x0000_t75" alt="Une image contenant dessin&#13;&#13;&#13;&#13;&#13;&#10;&#13;&#13;&#13;&#13;&#13;&#10;Description générée automatiquement" style="width:80.35pt;height:50.25pt;visibility:visible;mso-wrap-style:square" o:bullet="t">
        <v:imagedata r:id="rId2" o:title="Une image contenant dessin&#13;&#13;&#13;&#13;&#13;&#10;&#13;&#13;&#13;&#13;&#13;&#10;Description générée automatiquement"/>
      </v:shape>
    </w:pict>
  </w:numPicBullet>
  <w:numPicBullet w:numPicBulletId="2">
    <w:pict>
      <v:shape id="_x0000_i1107" type="#_x0000_t75" alt="Une image contenant dessin&#13;&#10;&#13;&#10;Description générée automatiquement" style="width:40.2pt;height:25.1pt;visibility:visible;mso-wrap-style:square" o:bullet="t">
        <v:imagedata r:id="rId3" o:title="Une image contenant dessin&#13;&#10;&#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449C"/>
    <w:rsid w:val="000260E7"/>
    <w:rsid w:val="00037D93"/>
    <w:rsid w:val="00092293"/>
    <w:rsid w:val="000B217F"/>
    <w:rsid w:val="000D1BC0"/>
    <w:rsid w:val="002B406F"/>
    <w:rsid w:val="003D3632"/>
    <w:rsid w:val="004431D7"/>
    <w:rsid w:val="00514DAB"/>
    <w:rsid w:val="00656141"/>
    <w:rsid w:val="006750FF"/>
    <w:rsid w:val="00714AB3"/>
    <w:rsid w:val="00731D59"/>
    <w:rsid w:val="00785871"/>
    <w:rsid w:val="007A7EF2"/>
    <w:rsid w:val="008E1F2A"/>
    <w:rsid w:val="00927100"/>
    <w:rsid w:val="00935C0F"/>
    <w:rsid w:val="00A604DE"/>
    <w:rsid w:val="00B105CE"/>
    <w:rsid w:val="00C45E25"/>
    <w:rsid w:val="00C54766"/>
    <w:rsid w:val="00CA60DE"/>
    <w:rsid w:val="00D5180E"/>
    <w:rsid w:val="00DB001F"/>
    <w:rsid w:val="00DD1603"/>
    <w:rsid w:val="00DD1DD2"/>
    <w:rsid w:val="00EE1CDF"/>
    <w:rsid w:val="00EE55AB"/>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F2E3"/>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C45E25"/>
    <w:pPr>
      <w:tabs>
        <w:tab w:val="center" w:pos="4536"/>
        <w:tab w:val="right" w:pos="9072"/>
      </w:tabs>
      <w:spacing w:line="240" w:lineRule="auto"/>
    </w:pPr>
  </w:style>
  <w:style w:type="character" w:customStyle="1" w:styleId="En-tteCar">
    <w:name w:val="En-tête Car"/>
    <w:basedOn w:val="Policepardfaut"/>
    <w:link w:val="En-tte"/>
    <w:uiPriority w:val="99"/>
    <w:rsid w:val="00C45E25"/>
    <w:rPr>
      <w:rFonts w:cs="Times New Roman (Corps CS)"/>
    </w:rPr>
  </w:style>
  <w:style w:type="paragraph" w:styleId="Pieddepage">
    <w:name w:val="footer"/>
    <w:basedOn w:val="Normal"/>
    <w:link w:val="PieddepageCar"/>
    <w:uiPriority w:val="99"/>
    <w:unhideWhenUsed/>
    <w:rsid w:val="00C45E25"/>
    <w:pPr>
      <w:tabs>
        <w:tab w:val="center" w:pos="4536"/>
        <w:tab w:val="right" w:pos="9072"/>
      </w:tabs>
      <w:spacing w:line="240" w:lineRule="auto"/>
    </w:pPr>
  </w:style>
  <w:style w:type="character" w:customStyle="1" w:styleId="PieddepageCar">
    <w:name w:val="Pied de page Car"/>
    <w:basedOn w:val="Policepardfaut"/>
    <w:link w:val="Pieddepage"/>
    <w:uiPriority w:val="99"/>
    <w:rsid w:val="00C45E25"/>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jpg"/><Relationship Id="rId13" Type="http://schemas.openxmlformats.org/officeDocument/2006/relationships/image" Target="media/image8.jpeg"/><Relationship Id="rId18" Type="http://schemas.openxmlformats.org/officeDocument/2006/relationships/hyperlink" Target="http://www.moncompteactivite.gouv.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4.jp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310</Words>
  <Characters>1706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26</cp:revision>
  <dcterms:created xsi:type="dcterms:W3CDTF">2020-09-30T13:27:00Z</dcterms:created>
  <dcterms:modified xsi:type="dcterms:W3CDTF">2020-10-24T21:28:00Z</dcterms:modified>
</cp:coreProperties>
</file>