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649" w:rsidRDefault="00F64A4E">
      <w:r>
        <w:t>La vie est belle tel un prunier naissant</w:t>
      </w:r>
      <w:bookmarkStart w:id="0" w:name="_GoBack"/>
      <w:bookmarkEnd w:id="0"/>
    </w:p>
    <w:sectPr w:rsidR="00583649" w:rsidSect="00A87FA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4E"/>
    <w:rsid w:val="000F0BFC"/>
    <w:rsid w:val="00583649"/>
    <w:rsid w:val="00A87FAD"/>
    <w:rsid w:val="00F6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E20EDD"/>
  <w15:chartTrackingRefBased/>
  <w15:docId w15:val="{A3004E03-51EA-954C-B858-CA2C4491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F0B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AO">
    <w:name w:val="TITRE1AO"/>
    <w:basedOn w:val="Titre5"/>
    <w:link w:val="TITRE1AOCar"/>
    <w:qFormat/>
    <w:rsid w:val="000F0BFC"/>
    <w:pPr>
      <w:spacing w:line="360" w:lineRule="auto"/>
      <w:ind w:left="1008"/>
      <w:jc w:val="center"/>
    </w:pPr>
    <w:rPr>
      <w:b/>
      <w:sz w:val="40"/>
      <w:szCs w:val="44"/>
      <w:u w:val="single"/>
    </w:rPr>
  </w:style>
  <w:style w:type="character" w:customStyle="1" w:styleId="TITRE1AOCar">
    <w:name w:val="TITRE1AO Car"/>
    <w:basedOn w:val="Titre5Car"/>
    <w:link w:val="TITRE1AO"/>
    <w:rsid w:val="000F0BFC"/>
    <w:rPr>
      <w:rFonts w:asciiTheme="majorHAnsi" w:eastAsiaTheme="majorEastAsia" w:hAnsiTheme="majorHAnsi" w:cstheme="majorBidi"/>
      <w:b/>
      <w:color w:val="2F5496" w:themeColor="accent1" w:themeShade="BF"/>
      <w:sz w:val="40"/>
      <w:szCs w:val="44"/>
      <w:u w:val="single"/>
    </w:rPr>
  </w:style>
  <w:style w:type="character" w:customStyle="1" w:styleId="Titre5Car">
    <w:name w:val="Titre 5 Car"/>
    <w:basedOn w:val="Policepardfaut"/>
    <w:link w:val="Titre5"/>
    <w:uiPriority w:val="9"/>
    <w:semiHidden/>
    <w:rsid w:val="000F0BFC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Roux</dc:creator>
  <cp:keywords/>
  <dc:description/>
  <cp:lastModifiedBy>Florian Roux</cp:lastModifiedBy>
  <cp:revision>1</cp:revision>
  <dcterms:created xsi:type="dcterms:W3CDTF">2019-11-21T18:59:00Z</dcterms:created>
  <dcterms:modified xsi:type="dcterms:W3CDTF">2019-11-21T18:59:00Z</dcterms:modified>
</cp:coreProperties>
</file>